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2E75" w:rsidRPr="00B12E75" w:rsidRDefault="00B12E75" w:rsidP="00B12E75">
      <w:pPr>
        <w:jc w:val="center"/>
        <w:rPr>
          <w:rFonts w:ascii="Arial" w:hAnsi="Arial" w:cs="Arial"/>
          <w:b/>
        </w:rPr>
      </w:pPr>
      <w:r w:rsidRPr="00B12E75">
        <w:rPr>
          <w:rFonts w:ascii="Arial" w:hAnsi="Arial" w:cs="Arial"/>
          <w:b/>
        </w:rPr>
        <w:t>BOLLETTINO EPIDEMI</w:t>
      </w:r>
      <w:bookmarkStart w:id="0" w:name="_GoBack"/>
      <w:bookmarkEnd w:id="0"/>
      <w:r w:rsidRPr="00B12E75">
        <w:rPr>
          <w:rFonts w:ascii="Arial" w:hAnsi="Arial" w:cs="Arial"/>
          <w:b/>
        </w:rPr>
        <w:t>OLOGICO REGIONE PUGLIA</w:t>
      </w:r>
    </w:p>
    <w:p w:rsidR="00B12E75" w:rsidRPr="00B12E75" w:rsidRDefault="00B12E75" w:rsidP="00B12E75">
      <w:pPr>
        <w:jc w:val="center"/>
        <w:rPr>
          <w:rFonts w:ascii="Arial" w:hAnsi="Arial" w:cs="Arial"/>
          <w:b/>
        </w:rPr>
      </w:pPr>
      <w:r w:rsidRPr="00B12E75">
        <w:rPr>
          <w:rFonts w:ascii="Arial" w:hAnsi="Arial" w:cs="Arial"/>
          <w:b/>
        </w:rPr>
        <w:t>27 GENNAIO 2021</w:t>
      </w:r>
    </w:p>
    <w:p w:rsidR="00B12E75" w:rsidRPr="00B12E75" w:rsidRDefault="00B12E75" w:rsidP="00B12E75">
      <w:pPr>
        <w:jc w:val="center"/>
        <w:rPr>
          <w:rFonts w:ascii="Arial" w:hAnsi="Arial" w:cs="Arial"/>
        </w:rPr>
      </w:pPr>
    </w:p>
    <w:p w:rsidR="00B12E75" w:rsidRDefault="00B12E75" w:rsidP="00B12E75">
      <w:pPr>
        <w:rPr>
          <w:rFonts w:ascii="Arial" w:hAnsi="Arial" w:cs="Arial"/>
        </w:rPr>
      </w:pPr>
      <w:r w:rsidRPr="00B12E75">
        <w:rPr>
          <w:rFonts w:ascii="Arial" w:hAnsi="Arial" w:cs="Arial"/>
        </w:rPr>
        <w:t>Il presidente della Regione Puglia, Michele Emiliano sulla base delle informazioni del direttore del dipartimento Promozione della Salute Vito Montanaro, informa che oggi mercoledì 27 gennaio 2021 in Puglia, sono stati registrati 11.802 test per l'infezione da Covid-19 coronavirus e sono stati registrati 1.233 casi positivi: 459 in provincia di Bari, 108 in provincia di Brindisi, 124 nella provincia BAT, 194 in provincia di Foggia, 144 in provincia di Lecce, 203 in provincia di Taranto, 2 residenti fuori regione. 1 caso di provincia di residenza non nota è stato riclassificato e attribuito.</w:t>
      </w:r>
    </w:p>
    <w:p w:rsidR="00B12E75" w:rsidRPr="00B12E75" w:rsidRDefault="00B12E75" w:rsidP="00B12E75">
      <w:pPr>
        <w:rPr>
          <w:rFonts w:ascii="Arial" w:hAnsi="Arial" w:cs="Arial"/>
        </w:rPr>
      </w:pPr>
    </w:p>
    <w:p w:rsidR="00B12E75" w:rsidRDefault="00B12E75" w:rsidP="00B12E75">
      <w:pPr>
        <w:rPr>
          <w:rFonts w:ascii="Arial" w:hAnsi="Arial" w:cs="Arial"/>
        </w:rPr>
      </w:pPr>
      <w:r w:rsidRPr="00B12E75">
        <w:rPr>
          <w:rFonts w:ascii="Arial" w:hAnsi="Arial" w:cs="Arial"/>
        </w:rPr>
        <w:t>Sono stati registrati 30 decessi: 11 in provincia di Bari, 3 in provincia BAT, 2 in provincia di Brindisi, 8 in provincia di Foggia, 2 in provincia di Lecce, 4 in provincia di Taranto.</w:t>
      </w:r>
    </w:p>
    <w:p w:rsidR="00B12E75" w:rsidRPr="00B12E75" w:rsidRDefault="00B12E75" w:rsidP="00B12E75">
      <w:pPr>
        <w:rPr>
          <w:rFonts w:ascii="Arial" w:hAnsi="Arial" w:cs="Arial"/>
        </w:rPr>
      </w:pPr>
    </w:p>
    <w:p w:rsidR="00B12E75" w:rsidRPr="00B12E75" w:rsidRDefault="00B12E75" w:rsidP="00B12E75">
      <w:pPr>
        <w:rPr>
          <w:rFonts w:ascii="Arial" w:hAnsi="Arial" w:cs="Arial"/>
        </w:rPr>
      </w:pPr>
      <w:r w:rsidRPr="00B12E75">
        <w:rPr>
          <w:rFonts w:ascii="Arial" w:hAnsi="Arial" w:cs="Arial"/>
        </w:rPr>
        <w:t>Dall'inizio dell'emergenza sono stati effettuati 1.276.613 test.</w:t>
      </w:r>
    </w:p>
    <w:p w:rsidR="00B12E75" w:rsidRPr="00B12E75" w:rsidRDefault="00B12E75" w:rsidP="00B12E75">
      <w:pPr>
        <w:rPr>
          <w:rFonts w:ascii="Arial" w:hAnsi="Arial" w:cs="Arial"/>
        </w:rPr>
      </w:pPr>
      <w:r w:rsidRPr="00B12E75">
        <w:rPr>
          <w:rFonts w:ascii="Arial" w:hAnsi="Arial" w:cs="Arial"/>
        </w:rPr>
        <w:t>62.204 sono i pazienti guariti.</w:t>
      </w:r>
    </w:p>
    <w:p w:rsidR="00B12E75" w:rsidRDefault="00B12E75" w:rsidP="00B12E75">
      <w:pPr>
        <w:rPr>
          <w:rFonts w:ascii="Arial" w:hAnsi="Arial" w:cs="Arial"/>
        </w:rPr>
      </w:pPr>
      <w:r w:rsidRPr="00B12E75">
        <w:rPr>
          <w:rFonts w:ascii="Arial" w:hAnsi="Arial" w:cs="Arial"/>
        </w:rPr>
        <w:t>53.443 sono i casi attualmente positivi.</w:t>
      </w:r>
    </w:p>
    <w:p w:rsidR="00B12E75" w:rsidRPr="00B12E75" w:rsidRDefault="00B12E75" w:rsidP="00B12E75">
      <w:pPr>
        <w:rPr>
          <w:rFonts w:ascii="Arial" w:hAnsi="Arial" w:cs="Arial"/>
        </w:rPr>
      </w:pPr>
    </w:p>
    <w:p w:rsidR="00B12E75" w:rsidRPr="00B12E75" w:rsidRDefault="00B12E75" w:rsidP="00B12E75">
      <w:pPr>
        <w:rPr>
          <w:rFonts w:ascii="Arial" w:hAnsi="Arial" w:cs="Arial"/>
        </w:rPr>
      </w:pPr>
      <w:r w:rsidRPr="00B12E75">
        <w:rPr>
          <w:rFonts w:ascii="Arial" w:hAnsi="Arial" w:cs="Arial"/>
        </w:rPr>
        <w:t xml:space="preserve">Il totale dei casi positivi </w:t>
      </w:r>
      <w:proofErr w:type="spellStart"/>
      <w:r w:rsidRPr="00B12E75">
        <w:rPr>
          <w:rFonts w:ascii="Arial" w:hAnsi="Arial" w:cs="Arial"/>
        </w:rPr>
        <w:t>Covid</w:t>
      </w:r>
      <w:proofErr w:type="spellEnd"/>
      <w:r w:rsidRPr="00B12E75">
        <w:rPr>
          <w:rFonts w:ascii="Arial" w:hAnsi="Arial" w:cs="Arial"/>
        </w:rPr>
        <w:t xml:space="preserve"> in Puglia è di 118.739, così suddivisi:</w:t>
      </w:r>
    </w:p>
    <w:p w:rsidR="00B12E75" w:rsidRPr="00B12E75" w:rsidRDefault="00B12E75" w:rsidP="00B12E75">
      <w:pPr>
        <w:rPr>
          <w:rFonts w:ascii="Arial" w:hAnsi="Arial" w:cs="Arial"/>
        </w:rPr>
      </w:pPr>
      <w:r w:rsidRPr="00B12E75">
        <w:rPr>
          <w:rFonts w:ascii="Arial" w:hAnsi="Arial" w:cs="Arial"/>
        </w:rPr>
        <w:t>45.269 nella Provincia di Bari;</w:t>
      </w:r>
    </w:p>
    <w:p w:rsidR="00B12E75" w:rsidRPr="00B12E75" w:rsidRDefault="00B12E75" w:rsidP="00B12E75">
      <w:pPr>
        <w:rPr>
          <w:rFonts w:ascii="Arial" w:hAnsi="Arial" w:cs="Arial"/>
        </w:rPr>
      </w:pPr>
      <w:r w:rsidRPr="00B12E75">
        <w:rPr>
          <w:rFonts w:ascii="Arial" w:hAnsi="Arial" w:cs="Arial"/>
        </w:rPr>
        <w:t xml:space="preserve">13.320 nella Provincia di </w:t>
      </w:r>
      <w:proofErr w:type="spellStart"/>
      <w:r w:rsidRPr="00B12E75">
        <w:rPr>
          <w:rFonts w:ascii="Arial" w:hAnsi="Arial" w:cs="Arial"/>
        </w:rPr>
        <w:t>Bat</w:t>
      </w:r>
      <w:proofErr w:type="spellEnd"/>
      <w:r w:rsidRPr="00B12E75">
        <w:rPr>
          <w:rFonts w:ascii="Arial" w:hAnsi="Arial" w:cs="Arial"/>
        </w:rPr>
        <w:t>;</w:t>
      </w:r>
    </w:p>
    <w:p w:rsidR="00B12E75" w:rsidRPr="00B12E75" w:rsidRDefault="00B12E75" w:rsidP="00B12E75">
      <w:pPr>
        <w:rPr>
          <w:rFonts w:ascii="Arial" w:hAnsi="Arial" w:cs="Arial"/>
        </w:rPr>
      </w:pPr>
      <w:r w:rsidRPr="00B12E75">
        <w:rPr>
          <w:rFonts w:ascii="Arial" w:hAnsi="Arial" w:cs="Arial"/>
        </w:rPr>
        <w:t>8.564 nella Provincia di Brindisi;</w:t>
      </w:r>
    </w:p>
    <w:p w:rsidR="00B12E75" w:rsidRPr="00B12E75" w:rsidRDefault="00B12E75" w:rsidP="00B12E75">
      <w:pPr>
        <w:rPr>
          <w:rFonts w:ascii="Arial" w:hAnsi="Arial" w:cs="Arial"/>
        </w:rPr>
      </w:pPr>
      <w:r w:rsidRPr="00B12E75">
        <w:rPr>
          <w:rFonts w:ascii="Arial" w:hAnsi="Arial" w:cs="Arial"/>
        </w:rPr>
        <w:t>25.118 nella Provincia di Foggia;</w:t>
      </w:r>
    </w:p>
    <w:p w:rsidR="00B12E75" w:rsidRPr="00B12E75" w:rsidRDefault="00B12E75" w:rsidP="00B12E75">
      <w:pPr>
        <w:rPr>
          <w:rFonts w:ascii="Arial" w:hAnsi="Arial" w:cs="Arial"/>
        </w:rPr>
      </w:pPr>
      <w:r w:rsidRPr="00B12E75">
        <w:rPr>
          <w:rFonts w:ascii="Arial" w:hAnsi="Arial" w:cs="Arial"/>
        </w:rPr>
        <w:t>9.851 nella Provincia di Lecce;</w:t>
      </w:r>
    </w:p>
    <w:p w:rsidR="00B12E75" w:rsidRPr="00B12E75" w:rsidRDefault="00B12E75" w:rsidP="00B12E75">
      <w:pPr>
        <w:rPr>
          <w:rFonts w:ascii="Arial" w:hAnsi="Arial" w:cs="Arial"/>
        </w:rPr>
      </w:pPr>
      <w:r w:rsidRPr="00B12E75">
        <w:rPr>
          <w:rFonts w:ascii="Arial" w:hAnsi="Arial" w:cs="Arial"/>
        </w:rPr>
        <w:t>15.926 nella Provincia di Taranto;</w:t>
      </w:r>
    </w:p>
    <w:p w:rsidR="00B12E75" w:rsidRPr="00B12E75" w:rsidRDefault="00B12E75" w:rsidP="00B12E75">
      <w:pPr>
        <w:rPr>
          <w:rFonts w:ascii="Arial" w:hAnsi="Arial" w:cs="Arial"/>
        </w:rPr>
      </w:pPr>
      <w:r w:rsidRPr="00B12E75">
        <w:rPr>
          <w:rFonts w:ascii="Arial" w:hAnsi="Arial" w:cs="Arial"/>
        </w:rPr>
        <w:t>580 attribuiti a residenti fuori regione;</w:t>
      </w:r>
    </w:p>
    <w:p w:rsidR="00B12E75" w:rsidRPr="00B12E75" w:rsidRDefault="00B12E75" w:rsidP="00B12E75">
      <w:pPr>
        <w:rPr>
          <w:rFonts w:ascii="Arial" w:hAnsi="Arial" w:cs="Arial"/>
        </w:rPr>
      </w:pPr>
      <w:r w:rsidRPr="00B12E75">
        <w:rPr>
          <w:rFonts w:ascii="Arial" w:hAnsi="Arial" w:cs="Arial"/>
        </w:rPr>
        <w:t>111 provincia di residenza non nota.</w:t>
      </w:r>
    </w:p>
    <w:p w:rsidR="00B12E75" w:rsidRPr="00B12E75" w:rsidRDefault="00B12E75" w:rsidP="00B12E75">
      <w:pPr>
        <w:rPr>
          <w:rFonts w:ascii="Arial" w:hAnsi="Arial" w:cs="Arial"/>
        </w:rPr>
      </w:pPr>
      <w:r w:rsidRPr="00B12E75">
        <w:rPr>
          <w:rFonts w:ascii="Arial" w:hAnsi="Arial" w:cs="Arial"/>
        </w:rPr>
        <w:t>I Dipartimenti di prevenzione delle Asl hanno attivato tutte le procedure per l'acquisizione delle notizie anamnestiche ed epidemiologiche, finalizzate a rintracciare i contatti stretti.</w:t>
      </w:r>
    </w:p>
    <w:p w:rsidR="00467945" w:rsidRPr="00B12E75" w:rsidRDefault="00B12E75" w:rsidP="00B12E75">
      <w:pPr>
        <w:rPr>
          <w:rFonts w:ascii="Arial" w:hAnsi="Arial" w:cs="Arial"/>
        </w:rPr>
      </w:pPr>
      <w:r w:rsidRPr="00B12E75">
        <w:rPr>
          <w:rFonts w:ascii="Arial" w:hAnsi="Arial" w:cs="Arial"/>
        </w:rPr>
        <w:t xml:space="preserve">Il bollettino epidemiologico Regione Puglia 27.1.2021 è disponibile al link: </w:t>
      </w:r>
      <w:hyperlink r:id="rId7" w:history="1">
        <w:r w:rsidRPr="00B12E75">
          <w:rPr>
            <w:rStyle w:val="Collegamentoipertestuale"/>
            <w:rFonts w:ascii="Arial" w:hAnsi="Arial" w:cs="Arial"/>
          </w:rPr>
          <w:t>http://rpu.gl/V9Pdb</w:t>
        </w:r>
      </w:hyperlink>
    </w:p>
    <w:sectPr w:rsidR="00467945" w:rsidRPr="00B12E75" w:rsidSect="009B4F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568" w:left="1440" w:header="720" w:footer="399" w:gutter="0"/>
      <w:pgNumType w:start="1"/>
      <w:cols w:space="720"/>
      <w:docGrid w:linePitch="24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BB" w:rsidRDefault="004719BB">
      <w:pPr>
        <w:spacing w:line="240" w:lineRule="auto"/>
      </w:pPr>
      <w:r>
        <w:separator/>
      </w:r>
    </w:p>
  </w:endnote>
  <w:endnote w:type="continuationSeparator" w:id="0">
    <w:p w:rsidR="004719BB" w:rsidRDefault="00471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13" w:rsidRDefault="00AF7F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13" w:rsidRDefault="00AF7F13">
    <w:pPr>
      <w:spacing w:line="240" w:lineRule="auto"/>
      <w:jc w:val="center"/>
      <w:rPr>
        <w:sz w:val="16"/>
        <w:szCs w:val="16"/>
      </w:rPr>
    </w:pPr>
  </w:p>
  <w:p w:rsidR="00AF7F13" w:rsidRPr="00AF7F13" w:rsidRDefault="00AF7F13" w:rsidP="00AF7F13">
    <w:pPr>
      <w:widowControl w:val="0"/>
      <w:spacing w:line="240" w:lineRule="auto"/>
      <w:jc w:val="center"/>
      <w:rPr>
        <w:sz w:val="16"/>
        <w:szCs w:val="16"/>
      </w:rPr>
    </w:pPr>
    <w:proofErr w:type="spellStart"/>
    <w:r w:rsidRPr="00AF7F13">
      <w:rPr>
        <w:b/>
      </w:rPr>
      <w:t>Agierrefax</w:t>
    </w:r>
    <w:proofErr w:type="spellEnd"/>
    <w:r>
      <w:rPr>
        <w:b/>
      </w:rPr>
      <w:t xml:space="preserve"> </w:t>
    </w:r>
    <w:r w:rsidRPr="00AF7F13">
      <w:t>Agenzia Giornalistica a cura del Servizio Stampa della Giunta Regionale</w:t>
    </w:r>
  </w:p>
  <w:p w:rsidR="00467945" w:rsidRPr="00AF7F13" w:rsidRDefault="00467945" w:rsidP="00AF7F13">
    <w:pPr>
      <w:widowControl w:val="0"/>
      <w:spacing w:line="240" w:lineRule="auto"/>
      <w:rPr>
        <w:b/>
      </w:rPr>
    </w:pPr>
    <w:r>
      <w:rPr>
        <w:sz w:val="16"/>
        <w:szCs w:val="16"/>
      </w:rPr>
      <w:t xml:space="preserve">Direttore responsabile: Elena Laterza, Caporedattore: Laura </w:t>
    </w:r>
    <w:proofErr w:type="spellStart"/>
    <w:r>
      <w:rPr>
        <w:sz w:val="16"/>
        <w:szCs w:val="16"/>
      </w:rPr>
      <w:t>Sutto</w:t>
    </w:r>
    <w:proofErr w:type="spellEnd"/>
    <w:r>
      <w:rPr>
        <w:sz w:val="16"/>
        <w:szCs w:val="16"/>
      </w:rPr>
      <w:t>, Redazione: Nico Lorusso, Susanna Napolitano, Antonio Rolli.</w:t>
    </w:r>
  </w:p>
  <w:p w:rsidR="00467945" w:rsidRDefault="00467945">
    <w:pPr>
      <w:spacing w:line="240" w:lineRule="auto"/>
      <w:jc w:val="center"/>
      <w:rPr>
        <w:sz w:val="16"/>
        <w:szCs w:val="16"/>
      </w:rPr>
    </w:pPr>
    <w:r>
      <w:rPr>
        <w:sz w:val="16"/>
        <w:szCs w:val="16"/>
      </w:rPr>
      <w:t>Regione Puglia - Lungomare N. Sauro 31, 70121, Bari ▪ Tel. 080 5406228 - 6342 - 6198 ▪ Fax 080 5406231</w:t>
    </w:r>
  </w:p>
  <w:p w:rsidR="00467945" w:rsidRDefault="00467945">
    <w:pPr>
      <w:spacing w:line="240" w:lineRule="auto"/>
      <w:jc w:val="center"/>
      <w:rPr>
        <w:sz w:val="16"/>
        <w:szCs w:val="16"/>
      </w:rPr>
    </w:pPr>
    <w:r>
      <w:rPr>
        <w:sz w:val="16"/>
        <w:szCs w:val="16"/>
      </w:rPr>
      <w:t xml:space="preserve">E-mail: </w:t>
    </w:r>
    <w:hyperlink r:id="rId1" w:history="1">
      <w:r>
        <w:rPr>
          <w:rStyle w:val="Collegamentoipertestuale"/>
          <w:color w:val="1155CC"/>
          <w:sz w:val="16"/>
          <w:szCs w:val="16"/>
        </w:rPr>
        <w:t>serviziostampa.gr@regione.puglia.it</w:t>
      </w:r>
    </w:hyperlink>
    <w:r>
      <w:rPr>
        <w:sz w:val="16"/>
        <w:szCs w:val="16"/>
      </w:rPr>
      <w:t xml:space="preserve"> ▪ </w:t>
    </w:r>
    <w:hyperlink r:id="rId2" w:history="1">
      <w:r>
        <w:rPr>
          <w:rStyle w:val="Collegamentoipertestuale"/>
          <w:color w:val="1155CC"/>
          <w:sz w:val="16"/>
          <w:szCs w:val="16"/>
        </w:rPr>
        <w:t>www.regione.puglia.it</w:t>
      </w:r>
    </w:hyperlink>
  </w:p>
  <w:p w:rsidR="00467945" w:rsidRDefault="00467945">
    <w:pPr>
      <w:spacing w:line="240" w:lineRule="auto"/>
      <w:jc w:val="center"/>
    </w:pPr>
    <w:r>
      <w:rPr>
        <w:sz w:val="16"/>
        <w:szCs w:val="16"/>
      </w:rPr>
      <w:t>Iscrizione al Registro della Stampa presso il Tribunale di Bari n.1390 del 29/10/1998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45" w:rsidRDefault="004679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BB" w:rsidRDefault="004719BB">
      <w:pPr>
        <w:spacing w:line="240" w:lineRule="auto"/>
      </w:pPr>
      <w:r>
        <w:separator/>
      </w:r>
    </w:p>
  </w:footnote>
  <w:footnote w:type="continuationSeparator" w:id="0">
    <w:p w:rsidR="004719BB" w:rsidRDefault="004719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13" w:rsidRDefault="00AF7F1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775"/>
      <w:gridCol w:w="4995"/>
      <w:gridCol w:w="1256"/>
    </w:tblGrid>
    <w:tr w:rsidR="00467945">
      <w:tc>
        <w:tcPr>
          <w:tcW w:w="2775" w:type="dxa"/>
          <w:shd w:val="clear" w:color="auto" w:fill="auto"/>
        </w:tcPr>
        <w:p w:rsidR="00467945" w:rsidRDefault="00C043BD">
          <w:pPr>
            <w:pStyle w:val="Contenutotabella"/>
            <w:rPr>
              <w:b/>
              <w:sz w:val="28"/>
              <w:szCs w:val="28"/>
            </w:rPr>
          </w:pPr>
          <w:r>
            <w:rPr>
              <w:noProof/>
              <w:lang w:eastAsia="it-IT" w:bidi="ar-SA"/>
            </w:rPr>
            <w:drawing>
              <wp:inline distT="0" distB="0" distL="0" distR="0">
                <wp:extent cx="1638300" cy="8858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38300" cy="885825"/>
                        </a:xfrm>
                        <a:prstGeom prst="rect">
                          <a:avLst/>
                        </a:prstGeom>
                        <a:solidFill>
                          <a:srgbClr val="FFFFFF">
                            <a:alpha val="0"/>
                          </a:srgbClr>
                        </a:solidFill>
                        <a:ln w="9525">
                          <a:noFill/>
                          <a:miter lim="800000"/>
                          <a:headEnd/>
                          <a:tailEnd/>
                        </a:ln>
                      </pic:spPr>
                    </pic:pic>
                  </a:graphicData>
                </a:graphic>
              </wp:inline>
            </w:drawing>
          </w:r>
        </w:p>
      </w:tc>
      <w:tc>
        <w:tcPr>
          <w:tcW w:w="4995" w:type="dxa"/>
          <w:shd w:val="clear" w:color="auto" w:fill="auto"/>
        </w:tcPr>
        <w:p w:rsidR="00467945" w:rsidRDefault="00467945">
          <w:pPr>
            <w:widowControl w:val="0"/>
            <w:spacing w:line="240" w:lineRule="auto"/>
            <w:rPr>
              <w:b/>
              <w:sz w:val="16"/>
              <w:szCs w:val="16"/>
            </w:rPr>
          </w:pPr>
        </w:p>
      </w:tc>
      <w:tc>
        <w:tcPr>
          <w:tcW w:w="1256" w:type="dxa"/>
          <w:shd w:val="clear" w:color="auto" w:fill="auto"/>
        </w:tcPr>
        <w:p w:rsidR="00AF7F13" w:rsidRDefault="00AF7F13">
          <w:pPr>
            <w:widowControl w:val="0"/>
            <w:spacing w:line="240" w:lineRule="auto"/>
            <w:rPr>
              <w:b/>
              <w:sz w:val="16"/>
              <w:szCs w:val="16"/>
            </w:rPr>
          </w:pPr>
        </w:p>
        <w:p w:rsidR="00AF7F13" w:rsidRDefault="00AF7F13">
          <w:pPr>
            <w:widowControl w:val="0"/>
            <w:spacing w:line="240" w:lineRule="auto"/>
            <w:rPr>
              <w:b/>
              <w:sz w:val="16"/>
              <w:szCs w:val="16"/>
            </w:rPr>
          </w:pPr>
        </w:p>
        <w:p w:rsidR="00467945" w:rsidRDefault="00467945">
          <w:pPr>
            <w:widowControl w:val="0"/>
            <w:spacing w:line="240" w:lineRule="auto"/>
            <w:rPr>
              <w:b/>
              <w:sz w:val="16"/>
              <w:szCs w:val="16"/>
            </w:rPr>
          </w:pPr>
          <w:r>
            <w:rPr>
              <w:b/>
              <w:sz w:val="16"/>
              <w:szCs w:val="16"/>
            </w:rPr>
            <w:t>Anno X</w:t>
          </w:r>
          <w:r w:rsidR="00E81D09">
            <w:rPr>
              <w:b/>
              <w:sz w:val="16"/>
              <w:szCs w:val="16"/>
            </w:rPr>
            <w:t>IX</w:t>
          </w:r>
        </w:p>
        <w:p w:rsidR="00467945" w:rsidRDefault="00E81D09">
          <w:pPr>
            <w:widowControl w:val="0"/>
            <w:spacing w:line="240" w:lineRule="auto"/>
            <w:rPr>
              <w:b/>
              <w:sz w:val="16"/>
              <w:szCs w:val="16"/>
            </w:rPr>
          </w:pPr>
          <w:proofErr w:type="gramStart"/>
          <w:r>
            <w:rPr>
              <w:b/>
              <w:sz w:val="16"/>
              <w:szCs w:val="16"/>
            </w:rPr>
            <w:t>Numero  72.21</w:t>
          </w:r>
          <w:proofErr w:type="gramEnd"/>
        </w:p>
        <w:p w:rsidR="00467945" w:rsidRDefault="009B4FAD">
          <w:pPr>
            <w:widowControl w:val="0"/>
            <w:spacing w:line="240" w:lineRule="auto"/>
          </w:pPr>
          <w:r>
            <w:rPr>
              <w:b/>
              <w:sz w:val="16"/>
              <w:szCs w:val="16"/>
            </w:rPr>
            <w:fldChar w:fldCharType="begin"/>
          </w:r>
          <w:r w:rsidR="00467945">
            <w:rPr>
              <w:b/>
              <w:sz w:val="16"/>
              <w:szCs w:val="16"/>
            </w:rPr>
            <w:instrText xml:space="preserve"> CREATEDATE \@"dd\/MM\/yyyy" </w:instrText>
          </w:r>
          <w:r>
            <w:rPr>
              <w:b/>
              <w:sz w:val="16"/>
              <w:szCs w:val="16"/>
            </w:rPr>
            <w:fldChar w:fldCharType="separate"/>
          </w:r>
          <w:r w:rsidR="00B12E75">
            <w:rPr>
              <w:b/>
              <w:noProof/>
              <w:sz w:val="16"/>
              <w:szCs w:val="16"/>
            </w:rPr>
            <w:t>27/01/2021</w:t>
          </w:r>
          <w:r>
            <w:rPr>
              <w:b/>
              <w:sz w:val="16"/>
              <w:szCs w:val="16"/>
            </w:rPr>
            <w:fldChar w:fldCharType="end"/>
          </w:r>
        </w:p>
      </w:tc>
    </w:tr>
  </w:tbl>
  <w:p w:rsidR="00467945" w:rsidRPr="00AF7F13" w:rsidRDefault="00467945">
    <w:pPr>
      <w:rPr>
        <w:b/>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45" w:rsidRDefault="004679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09"/>
    <w:rsid w:val="00464EB1"/>
    <w:rsid w:val="00467945"/>
    <w:rsid w:val="004719BB"/>
    <w:rsid w:val="009B4FAD"/>
    <w:rsid w:val="00AF7F13"/>
    <w:rsid w:val="00B12E75"/>
    <w:rsid w:val="00C043BD"/>
    <w:rsid w:val="00C9590E"/>
    <w:rsid w:val="00D85781"/>
    <w:rsid w:val="00E81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8BABB96-F05C-4389-8F35-D954C6DC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4FAD"/>
    <w:pPr>
      <w:suppressAutoHyphens/>
      <w:spacing w:line="276" w:lineRule="auto"/>
    </w:pPr>
    <w:rPr>
      <w:rFonts w:ascii="Calibri" w:eastAsia="Calibri" w:hAnsi="Calibri" w:cs="Calibri"/>
      <w:color w:val="000000"/>
      <w:kern w:val="1"/>
      <w:sz w:val="22"/>
      <w:szCs w:val="22"/>
      <w:lang w:eastAsia="zh-CN" w:bidi="hi-IN"/>
    </w:rPr>
  </w:style>
  <w:style w:type="paragraph" w:styleId="Titolo1">
    <w:name w:val="heading 1"/>
    <w:basedOn w:val="LO-normal"/>
    <w:next w:val="Normale"/>
    <w:qFormat/>
    <w:rsid w:val="009B4FAD"/>
    <w:pPr>
      <w:keepNext/>
      <w:keepLines/>
      <w:numPr>
        <w:numId w:val="2"/>
      </w:numPr>
      <w:spacing w:before="200" w:line="240" w:lineRule="auto"/>
      <w:contextualSpacing/>
      <w:outlineLvl w:val="0"/>
    </w:pPr>
    <w:rPr>
      <w:rFonts w:ascii="Trebuchet MS" w:eastAsia="Trebuchet MS" w:hAnsi="Trebuchet MS" w:cs="Trebuchet MS"/>
      <w:sz w:val="32"/>
      <w:szCs w:val="32"/>
    </w:rPr>
  </w:style>
  <w:style w:type="paragraph" w:styleId="Titolo2">
    <w:name w:val="heading 2"/>
    <w:basedOn w:val="LO-normal"/>
    <w:next w:val="Normale"/>
    <w:qFormat/>
    <w:rsid w:val="009B4FAD"/>
    <w:pPr>
      <w:keepNext/>
      <w:keepLines/>
      <w:numPr>
        <w:ilvl w:val="1"/>
        <w:numId w:val="2"/>
      </w:numPr>
      <w:spacing w:before="200" w:line="240" w:lineRule="auto"/>
      <w:contextualSpacing/>
      <w:outlineLvl w:val="1"/>
    </w:pPr>
    <w:rPr>
      <w:rFonts w:ascii="Trebuchet MS" w:eastAsia="Trebuchet MS" w:hAnsi="Trebuchet MS" w:cs="Trebuchet MS"/>
      <w:b/>
      <w:sz w:val="26"/>
      <w:szCs w:val="26"/>
    </w:rPr>
  </w:style>
  <w:style w:type="paragraph" w:styleId="Titolo3">
    <w:name w:val="heading 3"/>
    <w:basedOn w:val="LO-normal"/>
    <w:next w:val="Normale"/>
    <w:qFormat/>
    <w:rsid w:val="009B4FAD"/>
    <w:pPr>
      <w:keepNext/>
      <w:keepLines/>
      <w:numPr>
        <w:ilvl w:val="2"/>
        <w:numId w:val="2"/>
      </w:numPr>
      <w:spacing w:before="160" w:line="240" w:lineRule="auto"/>
      <w:contextualSpacing/>
      <w:outlineLvl w:val="2"/>
    </w:pPr>
    <w:rPr>
      <w:rFonts w:ascii="Trebuchet MS" w:eastAsia="Trebuchet MS" w:hAnsi="Trebuchet MS" w:cs="Trebuchet MS"/>
      <w:b/>
      <w:color w:val="666666"/>
      <w:sz w:val="24"/>
      <w:szCs w:val="24"/>
    </w:rPr>
  </w:style>
  <w:style w:type="paragraph" w:styleId="Titolo4">
    <w:name w:val="heading 4"/>
    <w:basedOn w:val="LO-normal"/>
    <w:next w:val="Normale"/>
    <w:qFormat/>
    <w:rsid w:val="009B4FAD"/>
    <w:pPr>
      <w:keepNext/>
      <w:keepLines/>
      <w:numPr>
        <w:ilvl w:val="3"/>
        <w:numId w:val="2"/>
      </w:numPr>
      <w:spacing w:before="160" w:line="240" w:lineRule="auto"/>
      <w:contextualSpacing/>
      <w:outlineLvl w:val="3"/>
    </w:pPr>
    <w:rPr>
      <w:rFonts w:ascii="Trebuchet MS" w:eastAsia="Trebuchet MS" w:hAnsi="Trebuchet MS" w:cs="Trebuchet MS"/>
      <w:color w:val="666666"/>
      <w:u w:val="single"/>
    </w:rPr>
  </w:style>
  <w:style w:type="paragraph" w:styleId="Titolo5">
    <w:name w:val="heading 5"/>
    <w:basedOn w:val="LO-normal"/>
    <w:next w:val="Normale"/>
    <w:qFormat/>
    <w:rsid w:val="009B4FAD"/>
    <w:pPr>
      <w:keepNext/>
      <w:keepLines/>
      <w:numPr>
        <w:ilvl w:val="4"/>
        <w:numId w:val="2"/>
      </w:numPr>
      <w:spacing w:before="160" w:line="240" w:lineRule="auto"/>
      <w:contextualSpacing/>
      <w:outlineLvl w:val="4"/>
    </w:pPr>
    <w:rPr>
      <w:rFonts w:ascii="Trebuchet MS" w:eastAsia="Trebuchet MS" w:hAnsi="Trebuchet MS" w:cs="Trebuchet MS"/>
      <w:color w:val="666666"/>
    </w:rPr>
  </w:style>
  <w:style w:type="paragraph" w:styleId="Titolo6">
    <w:name w:val="heading 6"/>
    <w:basedOn w:val="LO-normal"/>
    <w:next w:val="Normale"/>
    <w:qFormat/>
    <w:rsid w:val="009B4FAD"/>
    <w:pPr>
      <w:keepNext/>
      <w:keepLines/>
      <w:numPr>
        <w:ilvl w:val="5"/>
        <w:numId w:val="2"/>
      </w:numPr>
      <w:spacing w:before="160" w:line="240" w:lineRule="auto"/>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B4FAD"/>
  </w:style>
  <w:style w:type="character" w:customStyle="1" w:styleId="WW8Num1z1">
    <w:name w:val="WW8Num1z1"/>
    <w:rsid w:val="009B4FAD"/>
  </w:style>
  <w:style w:type="character" w:customStyle="1" w:styleId="WW8Num1z2">
    <w:name w:val="WW8Num1z2"/>
    <w:rsid w:val="009B4FAD"/>
  </w:style>
  <w:style w:type="character" w:customStyle="1" w:styleId="WW8Num1z3">
    <w:name w:val="WW8Num1z3"/>
    <w:rsid w:val="009B4FAD"/>
  </w:style>
  <w:style w:type="character" w:customStyle="1" w:styleId="WW8Num1z4">
    <w:name w:val="WW8Num1z4"/>
    <w:rsid w:val="009B4FAD"/>
  </w:style>
  <w:style w:type="character" w:customStyle="1" w:styleId="WW8Num1z5">
    <w:name w:val="WW8Num1z5"/>
    <w:rsid w:val="009B4FAD"/>
  </w:style>
  <w:style w:type="character" w:customStyle="1" w:styleId="WW8Num1z6">
    <w:name w:val="WW8Num1z6"/>
    <w:rsid w:val="009B4FAD"/>
  </w:style>
  <w:style w:type="character" w:customStyle="1" w:styleId="WW8Num1z7">
    <w:name w:val="WW8Num1z7"/>
    <w:rsid w:val="009B4FAD"/>
  </w:style>
  <w:style w:type="character" w:customStyle="1" w:styleId="WW8Num1z8">
    <w:name w:val="WW8Num1z8"/>
    <w:rsid w:val="009B4FAD"/>
  </w:style>
  <w:style w:type="character" w:customStyle="1" w:styleId="WW8Num2z0">
    <w:name w:val="WW8Num2z0"/>
    <w:rsid w:val="009B4FAD"/>
  </w:style>
  <w:style w:type="character" w:customStyle="1" w:styleId="WW8Num2z1">
    <w:name w:val="WW8Num2z1"/>
    <w:rsid w:val="009B4FAD"/>
  </w:style>
  <w:style w:type="character" w:customStyle="1" w:styleId="WW8Num2z2">
    <w:name w:val="WW8Num2z2"/>
    <w:rsid w:val="009B4FAD"/>
  </w:style>
  <w:style w:type="character" w:customStyle="1" w:styleId="WW8Num2z3">
    <w:name w:val="WW8Num2z3"/>
    <w:rsid w:val="009B4FAD"/>
  </w:style>
  <w:style w:type="character" w:customStyle="1" w:styleId="WW8Num2z4">
    <w:name w:val="WW8Num2z4"/>
    <w:rsid w:val="009B4FAD"/>
  </w:style>
  <w:style w:type="character" w:customStyle="1" w:styleId="WW8Num2z5">
    <w:name w:val="WW8Num2z5"/>
    <w:rsid w:val="009B4FAD"/>
  </w:style>
  <w:style w:type="character" w:customStyle="1" w:styleId="WW8Num2z6">
    <w:name w:val="WW8Num2z6"/>
    <w:rsid w:val="009B4FAD"/>
  </w:style>
  <w:style w:type="character" w:customStyle="1" w:styleId="WW8Num2z7">
    <w:name w:val="WW8Num2z7"/>
    <w:rsid w:val="009B4FAD"/>
  </w:style>
  <w:style w:type="character" w:customStyle="1" w:styleId="WW8Num2z8">
    <w:name w:val="WW8Num2z8"/>
    <w:rsid w:val="009B4FAD"/>
  </w:style>
  <w:style w:type="character" w:styleId="Collegamentoipertestuale">
    <w:name w:val="Hyperlink"/>
    <w:rsid w:val="009B4FAD"/>
    <w:rPr>
      <w:color w:val="000080"/>
      <w:u w:val="single"/>
    </w:rPr>
  </w:style>
  <w:style w:type="character" w:customStyle="1" w:styleId="Segnaposto">
    <w:name w:val="Segnaposto"/>
    <w:rsid w:val="009B4FAD"/>
    <w:rPr>
      <w:smallCaps/>
      <w:color w:val="008080"/>
      <w:u w:val="dotted"/>
    </w:rPr>
  </w:style>
  <w:style w:type="paragraph" w:customStyle="1" w:styleId="Titolo10">
    <w:name w:val="Titolo1"/>
    <w:basedOn w:val="Normale"/>
    <w:next w:val="Corpotesto"/>
    <w:rsid w:val="009B4FAD"/>
    <w:pPr>
      <w:keepNext/>
      <w:spacing w:before="240" w:after="120"/>
    </w:pPr>
    <w:rPr>
      <w:rFonts w:ascii="Liberation Sans" w:eastAsia="Microsoft YaHei" w:hAnsi="Liberation Sans" w:cs="Mangal"/>
      <w:sz w:val="28"/>
      <w:szCs w:val="28"/>
    </w:rPr>
  </w:style>
  <w:style w:type="paragraph" w:styleId="Corpotesto">
    <w:name w:val="Body Text"/>
    <w:basedOn w:val="Normale"/>
    <w:rsid w:val="009B4FAD"/>
    <w:pPr>
      <w:spacing w:after="140" w:line="288" w:lineRule="auto"/>
    </w:pPr>
  </w:style>
  <w:style w:type="paragraph" w:styleId="Elenco">
    <w:name w:val="List"/>
    <w:basedOn w:val="Corpotesto"/>
    <w:rsid w:val="009B4FAD"/>
    <w:rPr>
      <w:rFonts w:cs="Mangal"/>
    </w:rPr>
  </w:style>
  <w:style w:type="paragraph" w:styleId="Didascalia">
    <w:name w:val="caption"/>
    <w:basedOn w:val="Normale"/>
    <w:qFormat/>
    <w:rsid w:val="009B4FAD"/>
    <w:pPr>
      <w:suppressLineNumbers/>
      <w:spacing w:before="120" w:after="120"/>
    </w:pPr>
    <w:rPr>
      <w:rFonts w:cs="Mangal"/>
      <w:i/>
      <w:iCs/>
      <w:sz w:val="24"/>
      <w:szCs w:val="24"/>
    </w:rPr>
  </w:style>
  <w:style w:type="paragraph" w:customStyle="1" w:styleId="Indice">
    <w:name w:val="Indice"/>
    <w:basedOn w:val="Normale"/>
    <w:rsid w:val="009B4FAD"/>
    <w:pPr>
      <w:suppressLineNumbers/>
    </w:pPr>
    <w:rPr>
      <w:rFonts w:cs="Mangal"/>
    </w:rPr>
  </w:style>
  <w:style w:type="paragraph" w:customStyle="1" w:styleId="LO-normal">
    <w:name w:val="LO-normal"/>
    <w:rsid w:val="009B4FAD"/>
    <w:pPr>
      <w:suppressAutoHyphens/>
      <w:spacing w:line="276" w:lineRule="auto"/>
    </w:pPr>
    <w:rPr>
      <w:rFonts w:ascii="Calibri" w:eastAsia="Calibri" w:hAnsi="Calibri" w:cs="Calibri"/>
      <w:color w:val="000000"/>
      <w:kern w:val="1"/>
      <w:sz w:val="22"/>
      <w:szCs w:val="22"/>
      <w:lang w:eastAsia="zh-CN" w:bidi="hi-IN"/>
    </w:rPr>
  </w:style>
  <w:style w:type="paragraph" w:styleId="Titolo">
    <w:name w:val="Title"/>
    <w:basedOn w:val="LO-normal"/>
    <w:next w:val="Normale"/>
    <w:qFormat/>
    <w:rsid w:val="009B4FAD"/>
    <w:pPr>
      <w:keepNext/>
      <w:keepLines/>
      <w:contextualSpacing/>
      <w:jc w:val="center"/>
    </w:pPr>
    <w:rPr>
      <w:b/>
      <w:color w:val="003270"/>
      <w:sz w:val="48"/>
      <w:szCs w:val="48"/>
    </w:rPr>
  </w:style>
  <w:style w:type="paragraph" w:styleId="Sottotitolo">
    <w:name w:val="Subtitle"/>
    <w:basedOn w:val="LO-normal"/>
    <w:next w:val="Normale"/>
    <w:qFormat/>
    <w:rsid w:val="009B4FAD"/>
    <w:pPr>
      <w:keepNext/>
      <w:keepLines/>
      <w:spacing w:after="200" w:line="240" w:lineRule="auto"/>
      <w:contextualSpacing/>
    </w:pPr>
    <w:rPr>
      <w:rFonts w:ascii="Trebuchet MS" w:eastAsia="Trebuchet MS" w:hAnsi="Trebuchet MS" w:cs="Trebuchet MS"/>
      <w:i/>
      <w:color w:val="666666"/>
      <w:sz w:val="26"/>
      <w:szCs w:val="26"/>
    </w:rPr>
  </w:style>
  <w:style w:type="paragraph" w:styleId="Intestazione">
    <w:name w:val="header"/>
    <w:basedOn w:val="Normale"/>
    <w:rsid w:val="009B4FAD"/>
  </w:style>
  <w:style w:type="paragraph" w:styleId="Pidipagina">
    <w:name w:val="footer"/>
    <w:basedOn w:val="Normale"/>
    <w:rsid w:val="009B4FAD"/>
  </w:style>
  <w:style w:type="paragraph" w:customStyle="1" w:styleId="Contenutotabella">
    <w:name w:val="Contenuto tabella"/>
    <w:basedOn w:val="Normale"/>
    <w:rsid w:val="009B4FAD"/>
  </w:style>
  <w:style w:type="paragraph" w:customStyle="1" w:styleId="Titolotabella">
    <w:name w:val="Titolo tabella"/>
    <w:basedOn w:val="Contenutotabella"/>
    <w:rsid w:val="009B4FAD"/>
    <w:pPr>
      <w:suppressLineNumbers/>
      <w:jc w:val="center"/>
    </w:pPr>
    <w:rPr>
      <w:b/>
      <w:bCs/>
    </w:rPr>
  </w:style>
  <w:style w:type="paragraph" w:styleId="Testofumetto">
    <w:name w:val="Balloon Text"/>
    <w:basedOn w:val="Normale"/>
    <w:link w:val="TestofumettoCarattere"/>
    <w:uiPriority w:val="99"/>
    <w:semiHidden/>
    <w:unhideWhenUsed/>
    <w:rsid w:val="00B12E75"/>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12E75"/>
    <w:rPr>
      <w:rFonts w:ascii="Tahoma" w:eastAsia="Calibri" w:hAnsi="Tahoma" w:cs="Mangal"/>
      <w:color w:val="000000"/>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pu.gl/V9Pd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egione.puglia.it/" TargetMode="External"/><Relationship Id="rId1" Type="http://schemas.openxmlformats.org/officeDocument/2006/relationships/hyperlink" Target="mailto:serviziostampa.gr@regione.pug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Comunicato Regione Puglia</vt:lpstr>
    </vt:vector>
  </TitlesOfParts>
  <Company>Hewlett-Packard Company</Company>
  <LinksUpToDate>false</LinksUpToDate>
  <CharactersWithSpaces>1651</CharactersWithSpaces>
  <SharedDoc>false</SharedDoc>
  <HLinks>
    <vt:vector size="12" baseType="variant">
      <vt:variant>
        <vt:i4>1048589</vt:i4>
      </vt:variant>
      <vt:variant>
        <vt:i4>6</vt:i4>
      </vt:variant>
      <vt:variant>
        <vt:i4>0</vt:i4>
      </vt:variant>
      <vt:variant>
        <vt:i4>5</vt:i4>
      </vt:variant>
      <vt:variant>
        <vt:lpwstr>http://www.regione.puglia.it/</vt:lpwstr>
      </vt:variant>
      <vt:variant>
        <vt:lpwstr/>
      </vt:variant>
      <vt:variant>
        <vt:i4>6684750</vt:i4>
      </vt:variant>
      <vt:variant>
        <vt:i4>3</vt:i4>
      </vt:variant>
      <vt:variant>
        <vt:i4>0</vt:i4>
      </vt:variant>
      <vt:variant>
        <vt:i4>5</vt:i4>
      </vt:variant>
      <vt:variant>
        <vt:lpwstr>mailto:serviziostampa.gr@regione.puglia.it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Regione Puglia</dc:title>
  <dc:creator>n.lorusso</dc:creator>
  <cp:lastModifiedBy>utente</cp:lastModifiedBy>
  <cp:revision>2</cp:revision>
  <cp:lastPrinted>1899-12-31T23:00:00Z</cp:lastPrinted>
  <dcterms:created xsi:type="dcterms:W3CDTF">2021-01-27T16:34:00Z</dcterms:created>
  <dcterms:modified xsi:type="dcterms:W3CDTF">2021-01-27T16:34:00Z</dcterms:modified>
</cp:coreProperties>
</file>